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Finding your own conditions</w:t>
      </w:r>
    </w:p>
    <w:p>
      <w:pPr>
        <w:pStyle w:val="Author"/>
      </w:pPr>
      <w:r>
        <w:t xml:space="preserve">Leah Gerber</w:t>
      </w:r>
    </w:p>
    <w:p>
      <w:pPr>
        <w:pStyle w:val="Date"/>
      </w:pPr>
      <w:r>
        <w:t xml:space="preserve">2026.08.20</w:t>
      </w:r>
    </w:p>
    <w:p>
      <w:pPr>
        <w:pStyle w:val="FirstParagraph"/>
      </w:pPr>
      <w:r>
        <w:t xml:space="preserve">Most research about how people work describes what is true on average. That often</w:t>
      </w:r>
      <w:r>
        <w:t xml:space="preserve"> </w:t>
      </w:r>
      <w:r>
        <w:t xml:space="preserve">cannot tell one particular person which change would help them. These questions are</w:t>
      </w:r>
      <w:r>
        <w:t xml:space="preserve"> </w:t>
      </w:r>
      <w:r>
        <w:t xml:space="preserve">about that gap.</w:t>
      </w:r>
    </w:p>
    <w:p>
      <w:pPr>
        <w:pStyle w:val="BodyText"/>
      </w:pPr>
      <w:r>
        <w:t xml:space="preserve">There is no score, no type, and no result page. Answer them for yourself. A week</w:t>
      </w:r>
      <w:r>
        <w:t xml:space="preserve"> </w:t>
      </w:r>
      <w:r>
        <w:t xml:space="preserve">will not prove anything. It is long enough to give you a record of what actually</w:t>
      </w:r>
      <w:r>
        <w:t xml:space="preserve"> </w:t>
      </w:r>
      <w:r>
        <w:t xml:space="preserve">happened, which is more than you have now.</w:t>
      </w:r>
    </w:p>
    <w:p>
      <w:r>
        <w:pict>
          <v:rect style="width:0;height:1.5pt" o:hralign="center" o:hrstd="t" o:hr="t"/>
        </w:pict>
      </w:r>
    </w:p>
    <w:bookmarkStart w:id="9" w:name="three-questions-to-start-with"/>
    <w:p>
      <w:pPr>
        <w:pStyle w:val="Heading2"/>
      </w:pPr>
      <w:r>
        <w:t xml:space="preserve">Three questions to start with</w:t>
      </w:r>
    </w:p>
    <w:p>
      <w:pPr>
        <w:pStyle w:val="FirstParagraph"/>
      </w:pPr>
      <w:r>
        <w:rPr>
          <w:b/>
          <w:bCs/>
        </w:rPr>
        <w:t xml:space="preserve">1. Where were you when your last unusually good idea arrived, and what happened in</w:t>
      </w:r>
      <w:r>
        <w:rPr>
          <w:b/>
          <w:bCs/>
        </w:rPr>
        <w:t xml:space="preserve"> </w:t>
      </w:r>
      <w:r>
        <w:rPr>
          <w:b/>
          <w:bCs/>
        </w:rPr>
        <w:t xml:space="preserve">the day before it?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2. What environment reliably makes you worse at something you are normally good at?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/>
          <w:bCs/>
        </w:rPr>
        <w:t xml:space="preserve">3. What have you been told to work on that turns out to be useful somewhere else?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End w:id="9"/>
    <w:bookmarkStart w:id="10" w:name="before-you-start-a-longer-stretch"/>
    <w:p>
      <w:pPr>
        <w:pStyle w:val="Heading2"/>
      </w:pPr>
      <w:r>
        <w:t xml:space="preserve">Before you start a longer stretch</w:t>
      </w:r>
    </w:p>
    <w:p>
      <w:pPr>
        <w:pStyle w:val="FirstParagraph"/>
      </w:pPr>
      <w:r>
        <w:t xml:space="preserve">Five minutes, once. The questions have to fit your life or you will stop answering</w:t>
      </w:r>
      <w:r>
        <w:t xml:space="preserve"> </w:t>
      </w:r>
      <w:r>
        <w:t xml:space="preserve">them by week two.</w:t>
      </w:r>
    </w:p>
    <w:p>
      <w:pPr>
        <w:pStyle w:val="BodyText"/>
      </w:pPr>
      <w:r>
        <w:rPr>
          <w:b/>
          <w:bCs/>
        </w:rPr>
        <w:t xml:space="preserve">Is the next month roughly normal, or is something big changing?</w:t>
      </w:r>
      <w:r>
        <w:t xml:space="preserve"> </w:t>
      </w:r>
      <w:r>
        <w:t xml:space="preserve">A move, a new job,</w:t>
      </w:r>
      <w:r>
        <w:t xml:space="preserve"> </w:t>
      </w:r>
      <w:r>
        <w:t xml:space="preserve">a wedding, someone ill. Notes taken across one of those cannot be read, because</w:t>
      </w:r>
      <w:r>
        <w:t xml:space="preserve"> </w:t>
      </w:r>
      <w:r>
        <w:t xml:space="preserve">everything moved at once.</w:t>
      </w:r>
    </w:p>
    <w:p>
      <w:pPr>
        <w:pStyle w:val="BodyText"/>
      </w:pPr>
      <w:r>
        <w:rPr>
          <w:b/>
          <w:bCs/>
        </w:rPr>
        <w:t xml:space="preserve">What will one entry cover?</w:t>
      </w:r>
      <w:r>
        <w:t xml:space="preserve"> </w:t>
      </w:r>
      <w:r>
        <w:t xml:space="preserve">For most people, a day. For a nurse, a shift or a day</w:t>
      </w:r>
      <w:r>
        <w:t xml:space="preserve"> </w:t>
      </w:r>
      <w:r>
        <w:t xml:space="preserve">off, which are different animals. Pick the piece of your life you will write one entry</w:t>
      </w:r>
      <w:r>
        <w:t xml:space="preserve"> </w:t>
      </w:r>
      <w:r>
        <w:t xml:space="preserve">about.</w:t>
      </w:r>
    </w:p>
    <w:p>
      <w:pPr>
        <w:pStyle w:val="BodyText"/>
      </w:pPr>
      <w:r>
        <w:rPr>
          <w:b/>
          <w:bCs/>
        </w:rPr>
        <w:t xml:space="preserve">What kinds of day do you actually have?</w:t>
      </w:r>
      <w:r>
        <w:t xml:space="preserve"> </w:t>
      </w:r>
      <w:r>
        <w:t xml:space="preserve">If two kinds of day are different animals,</w:t>
      </w:r>
      <w:r>
        <w:t xml:space="preserve"> </w:t>
      </w:r>
      <w:r>
        <w:t xml:space="preserve">give them different pages rather than forcing one page to cover both.</w:t>
      </w:r>
    </w:p>
    <w:p>
      <w:pPr>
        <w:pStyle w:val="BodyText"/>
      </w:pPr>
      <w:r>
        <w:rPr>
          <w:b/>
          <w:bCs/>
        </w:rPr>
        <w:t xml:space="preserve">What can you actually change?</w:t>
      </w:r>
      <w:r>
        <w:t xml:space="preserve"> </w:t>
      </w:r>
      <w:r>
        <w:t xml:space="preserve">List it honestly. The experiment at the end can only</w:t>
      </w:r>
      <w:r>
        <w:t xml:space="preserve"> </w:t>
      </w:r>
      <w:r>
        <w:t xml:space="preserve">ever point at this list.</w:t>
      </w:r>
    </w:p>
    <w:p>
      <w:r>
        <w:pict>
          <v:rect style="width:0;height:1.5pt" o:hralign="center" o:hrstd="t" o:hr="t"/>
        </w:pict>
      </w:r>
    </w:p>
    <w:bookmarkEnd w:id="10"/>
    <w:bookmarkStart w:id="11" w:name="every-day-under-a-minute"/>
    <w:p>
      <w:pPr>
        <w:pStyle w:val="Heading2"/>
      </w:pPr>
      <w:r>
        <w:t xml:space="preserve">Every day, under a minute</w:t>
      </w:r>
    </w:p>
    <w:p>
      <w:pPr>
        <w:pStyle w:val="FirstParagraph"/>
      </w:pPr>
      <w:r>
        <w:rPr>
          <w:b/>
          <w:bCs/>
        </w:rPr>
        <w:t xml:space="preserve">First, the conditions. Circle or tick, do not write.</w:t>
      </w:r>
      <w:r>
        <w:t xml:space="preserve"> </w:t>
      </w:r>
      <w:r>
        <w:t xml:space="preserve">Roughly how you slept and when</w:t>
      </w:r>
      <w:r>
        <w:t xml:space="preserve"> </w:t>
      </w:r>
      <w:r>
        <w:t xml:space="preserve">you woke. Whether you went out, saw someone in person, moved, ate properly. What the</w:t>
      </w:r>
      <w:r>
        <w:t xml:space="preserve"> </w:t>
      </w:r>
      <w:r>
        <w:t xml:space="preserve">day mostly was. Whether it felt like enough.</w:t>
      </w:r>
    </w:p>
    <w:p>
      <w:pPr>
        <w:pStyle w:val="BodyText"/>
      </w:pPr>
      <w:r>
        <w:rPr>
          <w:b/>
          <w:bCs/>
        </w:rPr>
        <w:t xml:space="preserve">Then one real question, in writing.</w:t>
      </w:r>
      <w:r>
        <w:t xml:space="preserve"> </w:t>
      </w:r>
      <w:r>
        <w:t xml:space="preserve">Keep a short bank and answer whichever you have</w:t>
      </w:r>
      <w:r>
        <w:t xml:space="preserve"> </w:t>
      </w:r>
      <w:r>
        <w:t xml:space="preserve">something to say about. Some days that is one, some days three, some days none. Which</w:t>
      </w:r>
      <w:r>
        <w:t xml:space="preserve"> </w:t>
      </w:r>
      <w:r>
        <w:t xml:space="preserve">ones you keep choosing is itself worth noticing.</w:t>
      </w:r>
    </w:p>
    <w:p>
      <w:pPr>
        <w:pStyle w:val="Compact"/>
        <w:numPr>
          <w:ilvl w:val="0"/>
          <w:numId w:val="1001"/>
        </w:numPr>
      </w:pPr>
      <w:r>
        <w:t xml:space="preserve">When did today start feeling like yours?</w:t>
      </w:r>
    </w:p>
    <w:p>
      <w:pPr>
        <w:pStyle w:val="Compact"/>
        <w:numPr>
          <w:ilvl w:val="0"/>
          <w:numId w:val="1001"/>
        </w:numPr>
      </w:pPr>
      <w:r>
        <w:t xml:space="preserve">Was there a moment today that felt like your actual life?</w:t>
      </w:r>
    </w:p>
    <w:p>
      <w:pPr>
        <w:pStyle w:val="Compact"/>
        <w:numPr>
          <w:ilvl w:val="0"/>
          <w:numId w:val="1001"/>
        </w:numPr>
      </w:pPr>
      <w:r>
        <w:t xml:space="preserve">What did you want to do and not do? What got in the way?</w:t>
      </w:r>
    </w:p>
    <w:p>
      <w:pPr>
        <w:pStyle w:val="Compact"/>
        <w:numPr>
          <w:ilvl w:val="0"/>
          <w:numId w:val="1001"/>
        </w:numPr>
      </w:pPr>
      <w:r>
        <w:t xml:space="preserve">Who made today easier or harder, and what did they actually do?</w:t>
      </w:r>
    </w:p>
    <w:p>
      <w:pPr>
        <w:pStyle w:val="Compact"/>
        <w:numPr>
          <w:ilvl w:val="0"/>
          <w:numId w:val="1001"/>
        </w:numPr>
      </w:pPr>
      <w:r>
        <w:t xml:space="preserve">What did you put off again today?</w:t>
      </w:r>
    </w:p>
    <w:p>
      <w:pPr>
        <w:pStyle w:val="Compact"/>
        <w:numPr>
          <w:ilvl w:val="0"/>
          <w:numId w:val="1001"/>
        </w:numPr>
      </w:pPr>
      <w:r>
        <w:t xml:space="preserve">If today repeated tomorrow, what one thing would you change?</w:t>
      </w:r>
    </w:p>
    <w:p>
      <w:r>
        <w:pict>
          <v:rect style="width:0;height:1.5pt" o:hralign="center" o:hrstd="t" o:hr="t"/>
        </w:pict>
      </w:r>
    </w:p>
    <w:bookmarkEnd w:id="11"/>
    <w:bookmarkStart w:id="12" w:name="four-things-that-will-bend-your-notes"/>
    <w:p>
      <w:pPr>
        <w:pStyle w:val="Heading2"/>
      </w:pPr>
      <w:r>
        <w:t xml:space="preserve">Four things that will bend your notes</w:t>
      </w:r>
    </w:p>
    <w:p>
      <w:pPr>
        <w:pStyle w:val="FirstParagraph"/>
      </w:pPr>
      <w:r>
        <w:rPr>
          <w:b/>
          <w:bCs/>
        </w:rPr>
        <w:t xml:space="preserve">Do not rate yourself out of ten.</w:t>
      </w:r>
      <w:r>
        <w:t xml:space="preserve"> </w:t>
      </w:r>
      <w:r>
        <w:t xml:space="preserve">Where you sit on a scale limits how much you can</w:t>
      </w:r>
      <w:r>
        <w:t xml:space="preserve"> </w:t>
      </w:r>
      <w:r>
        <w:t xml:space="preserve">appear to move on it, so numbers invent patterns out of the shape of the scale rather</w:t>
      </w:r>
      <w:r>
        <w:t xml:space="preserve"> </w:t>
      </w:r>
      <w:r>
        <w:t xml:space="preserve">than out of your life.</w:t>
      </w:r>
    </w:p>
    <w:p>
      <w:pPr>
        <w:pStyle w:val="BodyText"/>
      </w:pPr>
      <w:r>
        <w:rPr>
          <w:b/>
          <w:bCs/>
        </w:rPr>
        <w:t xml:space="preserve">Answer what happened, not what you are like.</w:t>
      </w:r>
      <w:r>
        <w:t xml:space="preserve"> </w:t>
      </w:r>
      <w:r>
        <w:t xml:space="preserve">When researchers compared what people</w:t>
      </w:r>
      <w:r>
        <w:t xml:space="preserve"> </w:t>
      </w:r>
      <w:r>
        <w:t xml:space="preserve">believed about their own consistency against what their repeated reports actually</w:t>
      </w:r>
      <w:r>
        <w:t xml:space="preserve"> </w:t>
      </w:r>
      <w:r>
        <w:t xml:space="preserve">showed, the two barely matched.</w:t>
      </w:r>
    </w:p>
    <w:p>
      <w:pPr>
        <w:pStyle w:val="BodyText"/>
      </w:pPr>
      <w:r>
        <w:rPr>
          <w:b/>
          <w:bCs/>
        </w:rPr>
        <w:t xml:space="preserve">Do not read your own theory into the questions.</w:t>
      </w:r>
      <w:r>
        <w:t xml:space="preserve"> </w:t>
      </w:r>
      <w:r>
        <w:t xml:space="preserve">If you build your sheet around what</w:t>
      </w:r>
      <w:r>
        <w:t xml:space="preserve"> </w:t>
      </w:r>
      <w:r>
        <w:t xml:space="preserve">you already suspect, the month will return your suspicion to you.</w:t>
      </w:r>
    </w:p>
    <w:p>
      <w:pPr>
        <w:pStyle w:val="BodyText"/>
      </w:pPr>
      <w:r>
        <w:rPr>
          <w:b/>
          <w:bCs/>
        </w:rPr>
        <w:t xml:space="preserve">Writing it down changes it a little.</w:t>
      </w:r>
      <w:r>
        <w:t xml:space="preserve"> </w:t>
      </w:r>
      <w:r>
        <w:t xml:space="preserve">That is not a reason to stop. It is a reason</w:t>
      </w:r>
      <w:r>
        <w:t xml:space="preserve"> </w:t>
      </w:r>
      <w:r>
        <w:t xml:space="preserve">not to treat one month of notes as proof of anything.</w:t>
      </w:r>
    </w:p>
    <w:p>
      <w:r>
        <w:pict>
          <v:rect style="width:0;height:1.5pt" o:hralign="center" o:hrstd="t" o:hr="t"/>
        </w:pict>
      </w:r>
    </w:p>
    <w:bookmarkEnd w:id="12"/>
    <w:bookmarkStart w:id="13" w:name="after-a-month"/>
    <w:p>
      <w:pPr>
        <w:pStyle w:val="Heading2"/>
      </w:pPr>
      <w:r>
        <w:t xml:space="preserve">After a month</w:t>
      </w:r>
    </w:p>
    <w:p>
      <w:pPr>
        <w:pStyle w:val="FirstParagraph"/>
      </w:pPr>
      <w:r>
        <w:t xml:space="preserve">Read the whole thing in one sitting. Compare like with like. Then look only at what was</w:t>
      </w:r>
      <w:r>
        <w:t xml:space="preserve"> </w:t>
      </w:r>
      <w:r>
        <w:t xml:space="preserve">around the days that stand out at both ends.</w:t>
      </w:r>
    </w:p>
    <w:p>
      <w:pPr>
        <w:pStyle w:val="BodyText"/>
      </w:pPr>
      <w:r>
        <w:t xml:space="preserve">Then change one thing. One. Watch for a few more weeks. Changing three things at once</w:t>
      </w:r>
      <w:r>
        <w:t xml:space="preserve"> </w:t>
      </w:r>
      <w:r>
        <w:t xml:space="preserve">tells you nothing.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Free to use, copy and hand to anyone. No diagnosis, no score. Your notes stay yours</w:t>
      </w:r>
      <w:r>
        <w:t xml:space="preserve"> </w:t>
      </w:r>
      <w:r>
        <w:t xml:space="preserve">unless you decide to share them, or what you found, with me.</w:t>
      </w:r>
    </w:p>
    <w:p>
      <w:pPr>
        <w:pStyle w:val="BodyText"/>
      </w:pPr>
      <w:r>
        <w:t xml:space="preserve">A version built around your actual week works better than this one. Email</w:t>
      </w:r>
      <w:r>
        <w:t xml:space="preserve"> </w:t>
      </w:r>
      <w:r>
        <w:t xml:space="preserve">leahgerber@outlook.com with the shape of your weeks and what you can actually change,</w:t>
      </w:r>
      <w:r>
        <w:t xml:space="preserve"> </w:t>
      </w:r>
      <w:r>
        <w:t xml:space="preserve">and I will draft your questions.</w:t>
      </w:r>
    </w:p>
    <w:p>
      <w:pPr>
        <w:pStyle w:val="BodyText"/>
      </w:pPr>
      <w:r>
        <w:t xml:space="preserve">unusually.me</w:t>
      </w:r>
    </w:p>
    <w:bookmarkEnd w:id="13"/>
    <w:sectPr>
      <w:footnotePr>
        <w:numRestart w:val="eachSect"/>
      </w:footnotePr>
      <w:pgMar w:bottom="1296" w:left="1512" w:right="1512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200" w:line="324" w:lineRule="auto"/>
    </w:pPr>
    <w:rPr>
      <w:rFonts w:ascii="Georgia" w:hAnsi="Georgia"/>
      <w:color w:val="22281F"/>
      <w:sz w:val="22"/>
    </w:rPr>
  </w:style>
  <w:style w:styleId="BodyText" w:type="paragraph">
    <w:name w:val="Body Text"/>
    <w:basedOn w:val="Normal"/>
    <w:link w:val="BodyTextChar"/>
    <w:qFormat/>
    <w:pPr>
      <w:spacing w:after="200" w:before="180" w:line="324" w:lineRule="auto"/>
    </w:pPr>
    <w:rPr>
      <w:rFonts w:ascii="Georgia" w:hAnsi="Georgia"/>
      <w:color w:val="22281F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after="200" w:line="324" w:lineRule="auto"/>
    </w:pPr>
    <w:rPr>
      <w:rFonts w:ascii="Georgia" w:hAnsi="Georgia"/>
      <w:color w:val="22281F"/>
      <w:sz w:val="22"/>
    </w:rPr>
  </w:style>
  <w:style w:customStyle="1" w:styleId="Compact" w:type="paragraph">
    <w:name w:val="Compact"/>
    <w:basedOn w:val="BodyText"/>
    <w:qFormat/>
    <w:pPr>
      <w:spacing w:after="120" w:before="36" w:line="324" w:lineRule="auto"/>
    </w:pPr>
    <w:rPr>
      <w:rFonts w:ascii="Georgia" w:hAnsi="Georgia"/>
      <w:color w:val="22281F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Georgia" w:asciiTheme="majorHAnsi" w:cstheme="majorBidi" w:eastAsiaTheme="majorEastAsia" w:hAnsi="Georgia" w:hAnsiTheme="majorHAnsi"/>
      <w:b w:val="0"/>
      <w:i/>
      <w:color w:val="22281F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spacing w:after="40"/>
    </w:pPr>
    <w:rPr>
      <w:rFonts w:ascii="Georgia" w:hAnsi="Georgia"/>
      <w:i w:val="0"/>
      <w:color w:val="48513F"/>
      <w:sz w:val="21"/>
      <w:szCs w:val="24"/>
    </w:rPr>
  </w:style>
  <w:style w:styleId="Date" w:type="paragraph">
    <w:name w:val="Date"/>
    <w:basedOn w:val="Title"/>
    <w:next w:val="BodyText"/>
    <w:qFormat/>
    <w:pPr>
      <w:keepNext/>
      <w:keepLines/>
      <w:spacing w:after="360"/>
    </w:pPr>
    <w:rPr>
      <w:rFonts w:ascii="Georgia" w:hAnsi="Georgia"/>
      <w:color w:val="48513F"/>
      <w:sz w:val="21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60" w:before="440"/>
      <w:outlineLvl w:val="0"/>
    </w:pPr>
    <w:rPr>
      <w:rFonts w:ascii="Georgia" w:asciiTheme="majorHAnsi" w:cstheme="majorBidi" w:eastAsiaTheme="majorEastAsia" w:hAnsi="Georgia" w:hAnsiTheme="majorHAnsi"/>
      <w:b/>
      <w:color w:val="33604A"/>
      <w:sz w:val="26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320"/>
      <w:outlineLvl w:val="1"/>
    </w:pPr>
    <w:rPr>
      <w:rFonts w:ascii="Georgia" w:asciiTheme="majorHAnsi" w:cstheme="majorBidi" w:eastAsiaTheme="majorEastAsia" w:hAnsi="Georgia" w:hAnsiTheme="majorHAnsi"/>
      <w:b/>
      <w:color w:val="33604A"/>
      <w:sz w:val="2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your own conditions</dc:title>
  <dc:creator>Leah Gerber</dc:creator>
  <cp:keywords/>
  <dcterms:created xsi:type="dcterms:W3CDTF">2026-08-21T04:15:44Z</dcterms:created>
  <dcterms:modified xsi:type="dcterms:W3CDTF">2026-08-21T04:15:44Z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2026.08.20</vt:lpwstr>
  </property>
</Properties>
</file>